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u w:val="single"/>
        </w:rPr>
      </w:pPr>
      <w:r>
        <w:rPr>
          <w:rFonts w:ascii="Century Gothic" w:hAnsi="Century Gothic"/>
          <w:b w:val="1"/>
          <w:bCs w:val="1"/>
          <w:outline w:val="0"/>
          <w:color w:val="0e101a"/>
          <w:sz w:val="20"/>
          <w:szCs w:val="20"/>
          <w:u w:color="0e101a"/>
          <w14:textFill>
            <w14:solidFill>
              <w14:srgbClr w14:val="0E101A"/>
            </w14:solidFill>
          </w14:textFill>
        </w:rPr>
        <w:drawing xmlns:a="http://schemas.openxmlformats.org/drawingml/2006/main">
          <wp:inline distT="0" distB="0" distL="0" distR="0">
            <wp:extent cx="2082800" cy="607299"/>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2082800" cy="607299"/>
                    </a:xfrm>
                    <a:prstGeom prst="rect">
                      <a:avLst/>
                    </a:prstGeom>
                    <a:ln w="12700" cap="flat">
                      <a:noFill/>
                      <a:miter lim="400000"/>
                    </a:ln>
                    <a:effectLst/>
                  </pic:spPr>
                </pic:pic>
              </a:graphicData>
            </a:graphic>
          </wp:inline>
        </w:drawing>
      </w:r>
    </w:p>
    <w:p>
      <w:pPr>
        <w:pStyle w:val="Body A"/>
        <w:spacing w:after="0" w:line="240" w:lineRule="auto"/>
        <w:jc w:val="center"/>
        <w:rPr>
          <w:rFonts w:ascii="Century Gothic" w:cs="Century Gothic" w:hAnsi="Century Gothic" w:eastAsia="Century Gothic"/>
          <w:b w:val="1"/>
          <w:bCs w:val="1"/>
          <w:sz w:val="20"/>
          <w:szCs w:val="20"/>
          <w:u w:val="single"/>
        </w:rPr>
      </w:pPr>
      <w:r>
        <w:rPr>
          <w:rFonts w:ascii="Century Gothic" w:hAnsi="Century Gothic"/>
          <w:b w:val="1"/>
          <w:bCs w:val="1"/>
          <w:sz w:val="20"/>
          <w:szCs w:val="20"/>
          <w:u w:val="single"/>
          <w:rtl w:val="0"/>
          <w:lang w:val="en-US"/>
        </w:rPr>
        <w:t>Soorty and Reon Energy Announce Megawatt Scale Solar Power Project and Reflex Energy Storage</w:t>
      </w:r>
    </w:p>
    <w:p>
      <w:pPr>
        <w:pStyle w:val="Body A"/>
        <w:spacing w:after="0" w:line="240" w:lineRule="auto"/>
        <w:jc w:val="center"/>
        <w:rPr>
          <w:rFonts w:ascii="Century Gothic" w:cs="Century Gothic" w:hAnsi="Century Gothic" w:eastAsia="Century Gothic"/>
          <w:b w:val="1"/>
          <w:bCs w:val="1"/>
          <w:sz w:val="20"/>
          <w:szCs w:val="20"/>
          <w:u w:val="single"/>
        </w:rPr>
      </w:pPr>
    </w:p>
    <w:p>
      <w:pPr>
        <w:pStyle w:val="Body A"/>
        <w:spacing w:after="0" w:line="240" w:lineRule="auto"/>
        <w:rPr>
          <w:rFonts w:ascii="Century Gothic" w:cs="Century Gothic" w:hAnsi="Century Gothic" w:eastAsia="Century Gothic"/>
          <w:sz w:val="20"/>
          <w:szCs w:val="20"/>
        </w:rPr>
      </w:pPr>
      <w:r>
        <w:rPr>
          <w:rFonts w:ascii="Century Gothic" w:hAnsi="Century Gothic"/>
          <w:sz w:val="20"/>
          <w:szCs w:val="20"/>
          <w:rtl w:val="0"/>
          <w:lang w:val="en-US"/>
        </w:rPr>
        <w:t xml:space="preserve">(NEW YORK, NY </w:t>
      </w:r>
      <w:r>
        <w:rPr>
          <w:rFonts w:ascii="Century Gothic" w:hAnsi="Century Gothic" w:hint="default"/>
          <w:sz w:val="20"/>
          <w:szCs w:val="20"/>
          <w:rtl w:val="0"/>
          <w:lang w:val="en-US"/>
        </w:rPr>
        <w:t xml:space="preserve">– </w:t>
      </w:r>
      <w:r>
        <w:rPr>
          <w:rFonts w:ascii="Century Gothic" w:hAnsi="Century Gothic"/>
          <w:sz w:val="20"/>
          <w:szCs w:val="20"/>
          <w:rtl w:val="0"/>
          <w:lang w:val="en-US"/>
        </w:rPr>
        <w:t>May 2022) -- Soorty, Pakistan</w:t>
      </w:r>
      <w:r>
        <w:rPr>
          <w:rFonts w:ascii="Century Gothic" w:hAnsi="Century Gothic" w:hint="default"/>
          <w:sz w:val="20"/>
          <w:szCs w:val="20"/>
          <w:rtl w:val="0"/>
          <w:lang w:val="en-US"/>
        </w:rPr>
        <w:t>’</w:t>
      </w:r>
      <w:r>
        <w:rPr>
          <w:rFonts w:ascii="Century Gothic" w:hAnsi="Century Gothic"/>
          <w:sz w:val="20"/>
          <w:szCs w:val="20"/>
          <w:rtl w:val="0"/>
          <w:lang w:val="en-US"/>
        </w:rPr>
        <w:t>s largest vertically integrated denim company, has partnered with Reon Energy Limited on a 6.26 MW captive Solar Power Project and 750 kW/369 kWh Reflex Energy Storage (solar hybrid controller). The project is dispersed across locations in Nooriabad and Landhi. This project will make Soorty the second facility in Pakistan to hold an energy storage solution.</w:t>
      </w:r>
    </w:p>
    <w:p>
      <w:pPr>
        <w:pStyle w:val="Body A"/>
        <w:spacing w:after="0" w:line="240" w:lineRule="auto"/>
        <w:rPr>
          <w:rFonts w:ascii="Century Gothic" w:cs="Century Gothic" w:hAnsi="Century Gothic" w:eastAsia="Century Gothic"/>
          <w:sz w:val="20"/>
          <w:szCs w:val="20"/>
        </w:rPr>
      </w:pPr>
    </w:p>
    <w:p>
      <w:pPr>
        <w:pStyle w:val="Body A"/>
        <w:spacing w:after="0" w:line="240" w:lineRule="auto"/>
        <w:rPr>
          <w:rFonts w:ascii="Century Gothic" w:cs="Century Gothic" w:hAnsi="Century Gothic" w:eastAsia="Century Gothic"/>
          <w:sz w:val="20"/>
          <w:szCs w:val="20"/>
        </w:rPr>
      </w:pPr>
      <w:r>
        <w:rPr>
          <w:rFonts w:ascii="Century Gothic" w:hAnsi="Century Gothic"/>
          <w:sz w:val="20"/>
          <w:szCs w:val="20"/>
          <w:rtl w:val="0"/>
          <w:lang w:val="en-US"/>
        </w:rPr>
        <w:t>Reflex energy storage was launched in October 2021 in Pakistan. Since then, various industries such as Soorty have taken to install storage to maximize their renewable energy penetration. The Reflex energy storage will maximize Soorty</w:t>
      </w:r>
      <w:r>
        <w:rPr>
          <w:rFonts w:ascii="Century Gothic" w:hAnsi="Century Gothic" w:hint="default"/>
          <w:sz w:val="20"/>
          <w:szCs w:val="20"/>
          <w:rtl w:val="0"/>
          <w:lang w:val="en-US"/>
        </w:rPr>
        <w:t>’</w:t>
      </w:r>
      <w:r>
        <w:rPr>
          <w:rFonts w:ascii="Century Gothic" w:hAnsi="Century Gothic"/>
          <w:sz w:val="20"/>
          <w:szCs w:val="20"/>
          <w:rtl w:val="0"/>
          <w:lang w:val="en-US"/>
        </w:rPr>
        <w:t xml:space="preserve">s solar power project size by 71.2%, bring reliability to their energy mix and reduce powerhouse operational challenges by absorbing load and solar variations. The solution will be installed in a 40-feet container at one of their denim plants in Deh Landhi. </w:t>
      </w:r>
    </w:p>
    <w:p>
      <w:pPr>
        <w:pStyle w:val="Body A"/>
        <w:spacing w:after="0" w:line="240" w:lineRule="auto"/>
        <w:rPr>
          <w:rFonts w:ascii="Century Gothic" w:cs="Century Gothic" w:hAnsi="Century Gothic" w:eastAsia="Century Gothic"/>
          <w:sz w:val="20"/>
          <w:szCs w:val="20"/>
        </w:rPr>
      </w:pPr>
    </w:p>
    <w:p>
      <w:pPr>
        <w:pStyle w:val="Body A"/>
        <w:spacing w:after="0" w:line="240" w:lineRule="auto"/>
        <w:rPr>
          <w:rFonts w:ascii="Century Gothic" w:cs="Century Gothic" w:hAnsi="Century Gothic" w:eastAsia="Century Gothic"/>
          <w:sz w:val="20"/>
          <w:szCs w:val="20"/>
        </w:rPr>
      </w:pPr>
      <w:r>
        <w:rPr>
          <w:rFonts w:ascii="Century Gothic" w:hAnsi="Century Gothic"/>
          <w:sz w:val="20"/>
          <w:szCs w:val="20"/>
          <w:rtl w:val="0"/>
          <w:lang w:val="en-US"/>
        </w:rPr>
        <w:t xml:space="preserve">For years, Soorty has been </w:t>
      </w:r>
      <w:r>
        <w:rPr>
          <w:rFonts w:ascii="Century Gothic" w:hAnsi="Century Gothic"/>
          <w:sz w:val="20"/>
          <w:szCs w:val="20"/>
          <w:rtl w:val="0"/>
        </w:rPr>
        <w:t>invest</w:t>
      </w:r>
      <w:r>
        <w:rPr>
          <w:rFonts w:ascii="Century Gothic" w:hAnsi="Century Gothic"/>
          <w:sz w:val="20"/>
          <w:szCs w:val="20"/>
          <w:rtl w:val="0"/>
          <w:lang w:val="en-US"/>
        </w:rPr>
        <w:t>ing in disruptive technologies</w:t>
      </w:r>
      <w:r>
        <w:rPr>
          <w:rFonts w:ascii="Century Gothic" w:hAnsi="Century Gothic"/>
          <w:sz w:val="20"/>
          <w:szCs w:val="20"/>
          <w:rtl w:val="0"/>
        </w:rPr>
        <w:t xml:space="preserve">, </w:t>
      </w:r>
      <w:r>
        <w:rPr>
          <w:rFonts w:ascii="Century Gothic" w:hAnsi="Century Gothic"/>
          <w:sz w:val="20"/>
          <w:szCs w:val="20"/>
          <w:rtl w:val="0"/>
          <w:lang w:val="en-US"/>
        </w:rPr>
        <w:t xml:space="preserve">developing environmentally and socially conscious </w:t>
      </w:r>
      <w:r>
        <w:rPr>
          <w:rFonts w:ascii="Century Gothic" w:hAnsi="Century Gothic"/>
          <w:sz w:val="20"/>
          <w:szCs w:val="20"/>
          <w:rtl w:val="0"/>
        </w:rPr>
        <w:t xml:space="preserve">denim production </w:t>
      </w:r>
      <w:r>
        <w:rPr>
          <w:rFonts w:ascii="Century Gothic" w:hAnsi="Century Gothic"/>
          <w:sz w:val="20"/>
          <w:szCs w:val="20"/>
          <w:rtl w:val="0"/>
          <w:lang w:val="en-US"/>
        </w:rPr>
        <w:t xml:space="preserve">systems which help </w:t>
      </w:r>
      <w:r>
        <w:rPr>
          <w:rFonts w:ascii="Century Gothic" w:hAnsi="Century Gothic"/>
          <w:sz w:val="20"/>
          <w:szCs w:val="20"/>
          <w:rtl w:val="0"/>
          <w:lang w:val="es-ES_tradnl"/>
        </w:rPr>
        <w:t>reduc</w:t>
      </w:r>
      <w:r>
        <w:rPr>
          <w:rFonts w:ascii="Century Gothic" w:hAnsi="Century Gothic"/>
          <w:sz w:val="20"/>
          <w:szCs w:val="20"/>
          <w:rtl w:val="0"/>
        </w:rPr>
        <w:t>e</w:t>
      </w:r>
      <w:r>
        <w:rPr>
          <w:rFonts w:ascii="Century Gothic" w:hAnsi="Century Gothic"/>
          <w:sz w:val="20"/>
          <w:szCs w:val="20"/>
          <w:rtl w:val="0"/>
          <w:lang w:val="en-US"/>
        </w:rPr>
        <w:t xml:space="preserve"> the use of water, chemicals, and energy.</w:t>
      </w:r>
      <w:r>
        <w:rPr>
          <w:rFonts w:ascii="Century Gothic" w:hAnsi="Century Gothic"/>
          <w:sz w:val="20"/>
          <w:szCs w:val="20"/>
          <w:rtl w:val="0"/>
        </w:rPr>
        <w:t xml:space="preserve"> </w:t>
      </w:r>
      <w:r>
        <w:rPr>
          <w:rFonts w:ascii="Century Gothic" w:hAnsi="Century Gothic"/>
          <w:sz w:val="20"/>
          <w:szCs w:val="20"/>
          <w:rtl w:val="0"/>
          <w:lang w:val="en-US"/>
        </w:rPr>
        <w:t>With a strong focus on planet protection, human value, and commitment to its worker's health and safety</w:t>
      </w:r>
      <w:r>
        <w:rPr>
          <w:rFonts w:ascii="Century Gothic" w:hAnsi="Century Gothic"/>
          <w:sz w:val="20"/>
          <w:szCs w:val="20"/>
          <w:rtl w:val="0"/>
        </w:rPr>
        <w:t xml:space="preserve">, </w:t>
      </w:r>
      <w:r>
        <w:rPr>
          <w:rFonts w:ascii="Century Gothic" w:hAnsi="Century Gothic"/>
          <w:sz w:val="20"/>
          <w:szCs w:val="20"/>
          <w:rtl w:val="0"/>
          <w:lang w:val="en-US"/>
        </w:rPr>
        <w:t>using data-driven transparency</w:t>
      </w:r>
      <w:r>
        <w:rPr>
          <w:rFonts w:ascii="Century Gothic" w:hAnsi="Century Gothic" w:hint="default"/>
          <w:sz w:val="20"/>
          <w:szCs w:val="20"/>
          <w:rtl w:val="0"/>
          <w:lang w:val="en-US"/>
        </w:rPr>
        <w:t> </w:t>
      </w:r>
      <w:r>
        <w:rPr>
          <w:rFonts w:ascii="Century Gothic" w:hAnsi="Century Gothic"/>
          <w:sz w:val="20"/>
          <w:szCs w:val="20"/>
          <w:rtl w:val="0"/>
          <w:lang w:val="en-US"/>
        </w:rPr>
        <w:t>as their guide</w:t>
      </w:r>
      <w:r>
        <w:rPr>
          <w:rFonts w:ascii="Century Gothic" w:hAnsi="Century Gothic"/>
          <w:sz w:val="20"/>
          <w:szCs w:val="20"/>
          <w:rtl w:val="0"/>
        </w:rPr>
        <w:t>,</w:t>
      </w:r>
      <w:r>
        <w:rPr>
          <w:rFonts w:ascii="Century Gothic" w:hAnsi="Century Gothic"/>
          <w:sz w:val="20"/>
          <w:szCs w:val="20"/>
          <w:rtl w:val="0"/>
          <w:lang w:val="en-US"/>
        </w:rPr>
        <w:t xml:space="preserve"> Soorty operates with the motto DENIM AS A POWER OF GOOD. As one of the largest vertical denim manufacturers in the world, Soorty knows that production at scale comes with an impact - one that has the power to change things.</w:t>
      </w:r>
      <w:r>
        <w:rPr>
          <w:rFonts w:ascii="Century Gothic" w:hAnsi="Century Gothic"/>
          <w:sz w:val="20"/>
          <w:szCs w:val="20"/>
          <w:rtl w:val="0"/>
        </w:rPr>
        <w:t xml:space="preserve"> </w:t>
      </w:r>
      <w:r>
        <w:rPr>
          <w:rFonts w:ascii="Century Gothic" w:hAnsi="Century Gothic"/>
          <w:sz w:val="20"/>
          <w:szCs w:val="20"/>
          <w:rtl w:val="0"/>
          <w:lang w:val="en-US"/>
        </w:rPr>
        <w:t xml:space="preserve">They are dedicated to making their impact on the environment and societies, a positive one, by using less of what is limited while making more and better use of it. </w:t>
      </w:r>
    </w:p>
    <w:p>
      <w:pPr>
        <w:pStyle w:val="Body A"/>
        <w:spacing w:after="0" w:line="240" w:lineRule="auto"/>
        <w:rPr>
          <w:rFonts w:ascii="Century Gothic" w:cs="Century Gothic" w:hAnsi="Century Gothic" w:eastAsia="Century Gothic"/>
          <w:sz w:val="20"/>
          <w:szCs w:val="20"/>
        </w:rPr>
      </w:pPr>
    </w:p>
    <w:p>
      <w:pPr>
        <w:pStyle w:val="Body A"/>
        <w:spacing w:after="0" w:line="240" w:lineRule="auto"/>
        <w:rPr>
          <w:rFonts w:ascii="Century Gothic" w:cs="Century Gothic" w:hAnsi="Century Gothic" w:eastAsia="Century Gothic"/>
          <w:sz w:val="20"/>
          <w:szCs w:val="20"/>
        </w:rPr>
      </w:pPr>
      <w:r>
        <w:rPr>
          <w:rFonts w:ascii="Century Gothic" w:hAnsi="Century Gothic"/>
          <w:sz w:val="20"/>
          <w:szCs w:val="20"/>
          <w:rtl w:val="0"/>
          <w:lang w:val="en-US"/>
        </w:rPr>
        <w:t>The 6.26 MW Solar PV project is expected to produce approximately 9,198 MWh (Megawatt hours) annually.  The output energy will be used on-site resulting in substantial savings for the company</w:t>
      </w:r>
      <w:r>
        <w:rPr>
          <w:rFonts w:ascii="Century Gothic" w:hAnsi="Century Gothic"/>
          <w:sz w:val="20"/>
          <w:szCs w:val="20"/>
          <w:rtl w:val="0"/>
        </w:rPr>
        <w:t xml:space="preserve">. </w:t>
      </w:r>
    </w:p>
    <w:p>
      <w:pPr>
        <w:pStyle w:val="Body A"/>
        <w:spacing w:after="0" w:line="240" w:lineRule="auto"/>
        <w:rPr>
          <w:rFonts w:ascii="Century Gothic" w:cs="Century Gothic" w:hAnsi="Century Gothic" w:eastAsia="Century Gothic"/>
          <w:sz w:val="20"/>
          <w:szCs w:val="20"/>
        </w:rPr>
      </w:pPr>
      <w:r>
        <w:rPr>
          <w:rFonts w:ascii="Century Gothic" w:hAnsi="Century Gothic"/>
          <w:sz w:val="20"/>
          <w:szCs w:val="20"/>
          <w:rtl w:val="0"/>
          <w:lang w:val="en-US"/>
        </w:rPr>
        <w:t>The energy generated will cut around 5656 Tonnes of CO</w:t>
      </w:r>
      <w:r>
        <w:rPr>
          <w:rFonts w:ascii="Century Gothic" w:hAnsi="Century Gothic"/>
          <w:sz w:val="20"/>
          <w:szCs w:val="20"/>
          <w:vertAlign w:val="subscript"/>
          <w:rtl w:val="0"/>
        </w:rPr>
        <w:t>2</w:t>
      </w:r>
      <w:r>
        <w:rPr>
          <w:rFonts w:ascii="Century Gothic" w:hAnsi="Century Gothic"/>
          <w:sz w:val="20"/>
          <w:szCs w:val="20"/>
          <w:rtl w:val="0"/>
          <w:lang w:val="en-US"/>
        </w:rPr>
        <w:t xml:space="preserve"> equivalent emissions over the life of the project, which is equal to plantation of approximately 229,950 trees.</w:t>
      </w:r>
    </w:p>
    <w:p>
      <w:pPr>
        <w:pStyle w:val="Body A"/>
        <w:spacing w:after="0" w:line="240" w:lineRule="auto"/>
        <w:rPr>
          <w:rFonts w:ascii="Century Gothic" w:cs="Century Gothic" w:hAnsi="Century Gothic" w:eastAsia="Century Gothic"/>
          <w:sz w:val="20"/>
          <w:szCs w:val="20"/>
        </w:rPr>
      </w:pPr>
    </w:p>
    <w:p>
      <w:pPr>
        <w:pStyle w:val="Body A"/>
        <w:spacing w:after="0" w:line="240" w:lineRule="auto"/>
        <w:rPr>
          <w:rFonts w:ascii="Century Gothic" w:cs="Century Gothic" w:hAnsi="Century Gothic" w:eastAsia="Century Gothic"/>
          <w:sz w:val="20"/>
          <w:szCs w:val="20"/>
        </w:rPr>
      </w:pPr>
      <w:r>
        <w:rPr>
          <w:rFonts w:ascii="Century Gothic" w:hAnsi="Century Gothic"/>
          <w:sz w:val="20"/>
          <w:szCs w:val="20"/>
          <w:rtl w:val="0"/>
          <w:lang w:val="nl-NL"/>
        </w:rPr>
        <w:t xml:space="preserve">Soorty </w:t>
      </w:r>
      <w:r>
        <w:rPr>
          <w:rFonts w:ascii="Century Gothic" w:hAnsi="Century Gothic"/>
          <w:sz w:val="20"/>
          <w:szCs w:val="20"/>
          <w:rtl w:val="0"/>
          <w:lang w:val="en-US"/>
        </w:rPr>
        <w:t>has also partnered with NASDA Green Energy limited to venture into wind power. Housed at</w:t>
      </w:r>
      <w:r>
        <w:rPr>
          <w:rFonts w:ascii="Century Gothic" w:hAnsi="Century Gothic"/>
          <w:sz w:val="20"/>
          <w:szCs w:val="20"/>
          <w:rtl w:val="0"/>
        </w:rPr>
        <w:t xml:space="preserve"> </w:t>
      </w:r>
      <w:r>
        <w:rPr>
          <w:rFonts w:ascii="Century Gothic" w:hAnsi="Century Gothic"/>
          <w:sz w:val="20"/>
          <w:szCs w:val="20"/>
          <w:rtl w:val="0"/>
          <w:lang w:val="nl-NL"/>
        </w:rPr>
        <w:t>Sindh</w:t>
      </w:r>
      <w:r>
        <w:rPr>
          <w:rFonts w:ascii="Century Gothic" w:hAnsi="Century Gothic"/>
          <w:sz w:val="20"/>
          <w:szCs w:val="20"/>
          <w:rtl w:val="0"/>
        </w:rPr>
        <w:t>, Pakistan</w:t>
      </w:r>
      <w:r>
        <w:rPr>
          <w:rFonts w:ascii="Century Gothic" w:hAnsi="Century Gothic"/>
          <w:sz w:val="20"/>
          <w:szCs w:val="20"/>
          <w:rtl w:val="0"/>
          <w:lang w:val="en-US"/>
        </w:rPr>
        <w:t xml:space="preserve"> the Windfarm will produce 50 Megawatts of safe, renewable energy for national grid.</w:t>
      </w:r>
    </w:p>
    <w:p>
      <w:pPr>
        <w:pStyle w:val="Body A"/>
        <w:spacing w:after="0" w:line="240" w:lineRule="auto"/>
        <w:rPr>
          <w:rFonts w:ascii="Century Gothic" w:cs="Century Gothic" w:hAnsi="Century Gothic" w:eastAsia="Century Gothic"/>
          <w:sz w:val="20"/>
          <w:szCs w:val="20"/>
        </w:rPr>
      </w:pPr>
    </w:p>
    <w:p>
      <w:pPr>
        <w:pStyle w:val="Body A"/>
        <w:spacing w:after="0" w:line="240" w:lineRule="auto"/>
        <w:rPr>
          <w:rFonts w:ascii="Century Gothic" w:cs="Century Gothic" w:hAnsi="Century Gothic" w:eastAsia="Century Gothic"/>
          <w:sz w:val="20"/>
          <w:szCs w:val="20"/>
        </w:rPr>
      </w:pPr>
      <w:r>
        <w:rPr>
          <w:rFonts w:ascii="Century Gothic" w:hAnsi="Century Gothic"/>
          <w:sz w:val="20"/>
          <w:szCs w:val="20"/>
          <w:rtl w:val="0"/>
          <w:lang w:val="en-US"/>
        </w:rPr>
        <w:t>Soorty defines themselves as engineers at heart with a need to be restorative by design</w:t>
      </w:r>
      <w:r>
        <w:rPr>
          <w:rFonts w:ascii="Century Gothic" w:hAnsi="Century Gothic"/>
          <w:sz w:val="20"/>
          <w:szCs w:val="20"/>
          <w:rtl w:val="0"/>
        </w:rPr>
        <w:t>;</w:t>
      </w:r>
      <w:r>
        <w:rPr>
          <w:rFonts w:ascii="Century Gothic" w:hAnsi="Century Gothic"/>
          <w:sz w:val="20"/>
          <w:szCs w:val="20"/>
          <w:rtl w:val="0"/>
          <w:lang w:val="en-US"/>
        </w:rPr>
        <w:t xml:space="preserve"> dedicated to becom</w:t>
      </w:r>
      <w:r>
        <w:rPr>
          <w:rFonts w:ascii="Century Gothic" w:hAnsi="Century Gothic"/>
          <w:sz w:val="20"/>
          <w:szCs w:val="20"/>
          <w:rtl w:val="0"/>
        </w:rPr>
        <w:t>e</w:t>
      </w:r>
      <w:r>
        <w:rPr>
          <w:rFonts w:ascii="Century Gothic" w:hAnsi="Century Gothic"/>
          <w:sz w:val="20"/>
          <w:szCs w:val="20"/>
          <w:rtl w:val="0"/>
          <w:lang w:val="en-US"/>
        </w:rPr>
        <w:t xml:space="preserve"> the world</w:t>
      </w:r>
      <w:r>
        <w:rPr>
          <w:rFonts w:ascii="Century Gothic" w:hAnsi="Century Gothic" w:hint="default"/>
          <w:sz w:val="20"/>
          <w:szCs w:val="20"/>
          <w:rtl w:val="0"/>
          <w:lang w:val="en-US"/>
        </w:rPr>
        <w:t>’</w:t>
      </w:r>
      <w:r>
        <w:rPr>
          <w:rFonts w:ascii="Century Gothic" w:hAnsi="Century Gothic"/>
          <w:sz w:val="20"/>
          <w:szCs w:val="20"/>
          <w:rtl w:val="0"/>
          <w:lang w:val="en-US"/>
        </w:rPr>
        <w:t>s most responsible denim producer at scale.</w:t>
      </w:r>
    </w:p>
    <w:p>
      <w:pPr>
        <w:pStyle w:val="Body A"/>
        <w:spacing w:after="0" w:line="240" w:lineRule="auto"/>
        <w:rPr>
          <w:rFonts w:ascii="Century Gothic" w:cs="Century Gothic" w:hAnsi="Century Gothic" w:eastAsia="Century Gothic"/>
          <w:sz w:val="20"/>
          <w:szCs w:val="20"/>
        </w:rPr>
      </w:pPr>
    </w:p>
    <w:p>
      <w:pPr>
        <w:pStyle w:val="Body A A"/>
        <w:spacing w:after="0" w:line="240" w:lineRule="auto"/>
        <w:rPr>
          <w:rFonts w:ascii="Century Gothic" w:cs="Century Gothic" w:hAnsi="Century Gothic" w:eastAsia="Century Gothic"/>
          <w:sz w:val="20"/>
          <w:szCs w:val="20"/>
        </w:rPr>
      </w:pPr>
      <w:r>
        <w:rPr>
          <w:rFonts w:ascii="Century Gothic" w:hAnsi="Century Gothic"/>
          <w:b w:val="1"/>
          <w:bCs w:val="1"/>
          <w:sz w:val="20"/>
          <w:szCs w:val="20"/>
          <w:rtl w:val="0"/>
          <w:lang w:val="en-US"/>
        </w:rPr>
        <w:t>About Soorty</w:t>
      </w:r>
    </w:p>
    <w:p>
      <w:pPr>
        <w:pStyle w:val="Body A A"/>
        <w:spacing w:after="0" w:line="240" w:lineRule="auto"/>
        <w:rPr>
          <w:rFonts w:ascii="Century Gothic" w:cs="Century Gothic" w:hAnsi="Century Gothic" w:eastAsia="Century Gothic"/>
          <w:sz w:val="20"/>
          <w:szCs w:val="20"/>
        </w:rPr>
      </w:pPr>
      <w:r>
        <w:rPr>
          <w:rFonts w:ascii="Century Gothic" w:hAnsi="Century Gothic"/>
          <w:sz w:val="20"/>
          <w:szCs w:val="20"/>
          <w:rtl w:val="0"/>
          <w:lang w:val="en-US"/>
        </w:rPr>
        <w:t>Soorty is a family of engineers and designers who are passionate about creating denim that makes people look and feel good by imbuing its core values of innovation, design, and sustainability. Believing that sustainable denim needs to be manufactured at scale, Soorty is using its comprehensive vertically integrated infrastructure spanning Pakistan, Turkey, and Bangladesh to do just that. The company offers LEED certified production in cost-leading countries Pakistan and Bangladesh, a co-creation development facility in the hub of denim innovation Turkey, and design centers in the denim fashion hubs of the world - New York and Amsterdam. It has developed a strong foothold in European and US markets, producing for high street as well as premium brands in these regions.</w:t>
      </w:r>
    </w:p>
    <w:p>
      <w:pPr>
        <w:pStyle w:val="Body A A"/>
        <w:spacing w:after="0" w:line="240" w:lineRule="auto"/>
        <w:rPr>
          <w:rFonts w:ascii="Century Gothic" w:cs="Century Gothic" w:hAnsi="Century Gothic" w:eastAsia="Century Gothic"/>
          <w:sz w:val="20"/>
          <w:szCs w:val="20"/>
        </w:rPr>
      </w:pPr>
      <w:r>
        <w:rPr>
          <w:rFonts w:ascii="Century Gothic" w:hAnsi="Century Gothic" w:hint="default"/>
          <w:sz w:val="20"/>
          <w:szCs w:val="20"/>
          <w:rtl w:val="0"/>
          <w:lang w:val="en-US"/>
        </w:rPr>
        <w:t> </w:t>
      </w:r>
    </w:p>
    <w:p>
      <w:pPr>
        <w:pStyle w:val="Body A A"/>
        <w:spacing w:after="0" w:line="240" w:lineRule="auto"/>
        <w:rPr>
          <w:rFonts w:ascii="Century Gothic" w:cs="Century Gothic" w:hAnsi="Century Gothic" w:eastAsia="Century Gothic"/>
          <w:sz w:val="20"/>
          <w:szCs w:val="20"/>
        </w:rPr>
      </w:pPr>
      <w:r>
        <w:rPr>
          <w:rFonts w:ascii="Century Gothic" w:hAnsi="Century Gothic"/>
          <w:sz w:val="20"/>
          <w:szCs w:val="20"/>
          <w:rtl w:val="0"/>
          <w:lang w:val="en-US"/>
        </w:rPr>
        <w:t xml:space="preserve">Soorty is the only company to have LEED Platinum and Cradle2Cradle Gold certification across both its denim fabric mill and garment factory, a testament to its commitment to the circular economy and mass sustainable production. </w:t>
      </w:r>
    </w:p>
    <w:p>
      <w:pPr>
        <w:pStyle w:val="Body A A"/>
        <w:spacing w:after="0" w:line="240" w:lineRule="auto"/>
        <w:rPr>
          <w:rFonts w:ascii="Century Gothic" w:cs="Century Gothic" w:hAnsi="Century Gothic" w:eastAsia="Century Gothic"/>
          <w:sz w:val="20"/>
          <w:szCs w:val="20"/>
        </w:rPr>
      </w:pPr>
      <w:r>
        <w:rPr>
          <w:rFonts w:ascii="Century Gothic" w:hAnsi="Century Gothic" w:hint="default"/>
          <w:sz w:val="20"/>
          <w:szCs w:val="20"/>
          <w:rtl w:val="0"/>
          <w:lang w:val="en-US"/>
        </w:rPr>
        <w:t> </w:t>
      </w:r>
    </w:p>
    <w:p>
      <w:pPr>
        <w:pStyle w:val="Body A A"/>
        <w:spacing w:after="0" w:line="240" w:lineRule="auto"/>
        <w:rPr>
          <w:rFonts w:ascii="Century Gothic" w:cs="Century Gothic" w:hAnsi="Century Gothic" w:eastAsia="Century Gothic"/>
          <w:sz w:val="20"/>
          <w:szCs w:val="20"/>
        </w:rPr>
      </w:pPr>
      <w:r>
        <w:rPr>
          <w:rFonts w:ascii="Century Gothic" w:hAnsi="Century Gothic"/>
          <w:sz w:val="20"/>
          <w:szCs w:val="20"/>
          <w:rtl w:val="0"/>
          <w:lang w:val="en-US"/>
        </w:rPr>
        <w:t>Soorty uses its extensive factory floors as spaces for social change. Under its Prism Project, it has hired hearing impaired individuals in high-noise areas in its laundry, flipping disabilities into strengths. Its SEWS program uses a traveling street theater to sensitize male members of under-privileged households to the benefits of female employment, to bring a paradigm shift in women labor force participation in Pakistan.</w:t>
      </w:r>
    </w:p>
    <w:p>
      <w:pPr>
        <w:pStyle w:val="Body A A"/>
        <w:spacing w:after="0" w:line="240" w:lineRule="auto"/>
        <w:rPr>
          <w:rFonts w:ascii="Century Gothic" w:cs="Century Gothic" w:hAnsi="Century Gothic" w:eastAsia="Century Gothic"/>
          <w:sz w:val="20"/>
          <w:szCs w:val="20"/>
        </w:rPr>
      </w:pPr>
      <w:r>
        <w:rPr>
          <w:rFonts w:ascii="Century Gothic" w:hAnsi="Century Gothic" w:hint="default"/>
          <w:sz w:val="20"/>
          <w:szCs w:val="20"/>
          <w:rtl w:val="0"/>
          <w:lang w:val="en-US"/>
        </w:rPr>
        <w:t> </w:t>
      </w:r>
    </w:p>
    <w:p>
      <w:pPr>
        <w:pStyle w:val="Body A A"/>
        <w:spacing w:after="0" w:line="240" w:lineRule="auto"/>
        <w:rPr>
          <w:rFonts w:ascii="Century Gothic" w:cs="Century Gothic" w:hAnsi="Century Gothic" w:eastAsia="Century Gothic"/>
          <w:sz w:val="20"/>
          <w:szCs w:val="20"/>
        </w:rPr>
      </w:pPr>
      <w:r>
        <w:rPr>
          <w:rFonts w:ascii="Century Gothic" w:hAnsi="Century Gothic"/>
          <w:sz w:val="20"/>
          <w:szCs w:val="20"/>
          <w:rtl w:val="0"/>
          <w:lang w:val="nl-NL"/>
        </w:rPr>
        <w:t>Soorty Organic Cotton Initiative, SOCI, is Soorty</w:t>
      </w:r>
      <w:r>
        <w:rPr>
          <w:rFonts w:ascii="Century Gothic" w:hAnsi="Century Gothic" w:hint="default"/>
          <w:sz w:val="20"/>
          <w:szCs w:val="20"/>
          <w:rtl w:val="0"/>
          <w:lang w:val="en-US"/>
        </w:rPr>
        <w:t>’</w:t>
      </w:r>
      <w:r>
        <w:rPr>
          <w:rFonts w:ascii="Century Gothic" w:hAnsi="Century Gothic"/>
          <w:sz w:val="20"/>
          <w:szCs w:val="20"/>
          <w:rtl w:val="0"/>
          <w:lang w:val="it-IT"/>
        </w:rPr>
        <w:t>s recent venture into organic cotton farming.</w:t>
      </w:r>
      <w:r>
        <w:rPr>
          <w:rFonts w:ascii="Century Gothic" w:hAnsi="Century Gothic" w:hint="default"/>
          <w:sz w:val="20"/>
          <w:szCs w:val="20"/>
          <w:rtl w:val="0"/>
          <w:lang w:val="en-US"/>
        </w:rPr>
        <w:t xml:space="preserve">  </w:t>
      </w:r>
      <w:r>
        <w:rPr>
          <w:rFonts w:ascii="Century Gothic" w:hAnsi="Century Gothic"/>
          <w:sz w:val="20"/>
          <w:szCs w:val="20"/>
          <w:rtl w:val="0"/>
          <w:lang w:val="en-US"/>
        </w:rPr>
        <w:t>Covering 1000 farmers, SOCI will not only build capacity for organic cotton, but also enhance livelihoods through financial inclusion, women vocational training and access to clean water.</w:t>
      </w:r>
      <w:r>
        <w:rPr>
          <w:rFonts w:ascii="Century Gothic" w:hAnsi="Century Gothic" w:hint="default"/>
          <w:sz w:val="20"/>
          <w:szCs w:val="20"/>
          <w:rtl w:val="0"/>
          <w:lang w:val="en-US"/>
        </w:rPr>
        <w:t> </w:t>
      </w:r>
    </w:p>
    <w:p>
      <w:pPr>
        <w:pStyle w:val="Body A A"/>
        <w:spacing w:after="0" w:line="240" w:lineRule="auto"/>
        <w:rPr>
          <w:rFonts w:ascii="Century Gothic" w:cs="Century Gothic" w:hAnsi="Century Gothic" w:eastAsia="Century Gothic"/>
          <w:sz w:val="20"/>
          <w:szCs w:val="20"/>
        </w:rPr>
      </w:pPr>
      <w:r>
        <w:rPr>
          <w:rFonts w:ascii="Century Gothic" w:hAnsi="Century Gothic" w:hint="default"/>
          <w:sz w:val="20"/>
          <w:szCs w:val="20"/>
          <w:rtl w:val="0"/>
          <w:lang w:val="en-US"/>
        </w:rPr>
        <w:t> </w:t>
      </w:r>
    </w:p>
    <w:p>
      <w:pPr>
        <w:pStyle w:val="Body A A"/>
        <w:spacing w:after="0" w:line="240" w:lineRule="auto"/>
        <w:rPr>
          <w:rFonts w:ascii="Century Gothic" w:cs="Century Gothic" w:hAnsi="Century Gothic" w:eastAsia="Century Gothic"/>
          <w:sz w:val="20"/>
          <w:szCs w:val="20"/>
        </w:rPr>
      </w:pPr>
      <w:r>
        <w:rPr>
          <w:rFonts w:ascii="Century Gothic" w:hAnsi="Century Gothic"/>
          <w:sz w:val="20"/>
          <w:szCs w:val="20"/>
          <w:rtl w:val="0"/>
          <w:lang w:val="en-US"/>
        </w:rPr>
        <w:t>NASDA Green Energy limited is Soorty Group</w:t>
      </w:r>
      <w:r>
        <w:rPr>
          <w:rFonts w:ascii="Century Gothic" w:hAnsi="Century Gothic" w:hint="default"/>
          <w:sz w:val="20"/>
          <w:szCs w:val="20"/>
          <w:rtl w:val="0"/>
          <w:lang w:val="en-US"/>
        </w:rPr>
        <w:t>’</w:t>
      </w:r>
      <w:r>
        <w:rPr>
          <w:rFonts w:ascii="Century Gothic" w:hAnsi="Century Gothic"/>
          <w:sz w:val="20"/>
          <w:szCs w:val="20"/>
          <w:rtl w:val="0"/>
          <w:lang w:val="en-US"/>
        </w:rPr>
        <w:t>s venture into wind power. Starting September 2021, this will produce 50 MW of renewable energy for evacuation through the national grid to unelectrified rural neighborhoods.</w:t>
      </w:r>
    </w:p>
    <w:p>
      <w:pPr>
        <w:pStyle w:val="Body A A"/>
        <w:spacing w:after="0" w:line="240" w:lineRule="auto"/>
        <w:rPr>
          <w:rFonts w:ascii="Century Gothic" w:cs="Century Gothic" w:hAnsi="Century Gothic" w:eastAsia="Century Gothic"/>
          <w:sz w:val="20"/>
          <w:szCs w:val="20"/>
        </w:rPr>
      </w:pPr>
      <w:r>
        <w:rPr>
          <w:rFonts w:ascii="Century Gothic" w:hAnsi="Century Gothic" w:hint="default"/>
          <w:sz w:val="20"/>
          <w:szCs w:val="20"/>
          <w:rtl w:val="0"/>
          <w:lang w:val="en-US"/>
        </w:rPr>
        <w:t> </w:t>
      </w:r>
    </w:p>
    <w:p>
      <w:pPr>
        <w:pStyle w:val="Body A A"/>
        <w:spacing w:after="0" w:line="240" w:lineRule="auto"/>
        <w:rPr>
          <w:rStyle w:val="None"/>
          <w:rFonts w:ascii="Century Gothic" w:cs="Century Gothic" w:hAnsi="Century Gothic" w:eastAsia="Century Gothic"/>
          <w:sz w:val="20"/>
          <w:szCs w:val="20"/>
        </w:rPr>
      </w:pPr>
      <w:r>
        <w:rPr>
          <w:rFonts w:ascii="Century Gothic" w:hAnsi="Century Gothic"/>
          <w:sz w:val="20"/>
          <w:szCs w:val="20"/>
          <w:rtl w:val="0"/>
          <w:lang w:val="nl-NL"/>
        </w:rPr>
        <w:t>@soortyenterprises @future.possibilities</w:t>
      </w:r>
      <w:r>
        <w:rPr>
          <w:rFonts w:ascii="Century Gothic" w:cs="Century Gothic" w:hAnsi="Century Gothic" w:eastAsia="Century Gothic"/>
          <w:sz w:val="20"/>
          <w:szCs w:val="20"/>
          <w:lang w:val="en-US"/>
        </w:rPr>
        <w:br w:type="textWrapping"/>
      </w:r>
      <w:r>
        <w:rPr>
          <w:rStyle w:val="Hyperlink.0"/>
          <w:rFonts w:ascii="Century Gothic" w:cs="Century Gothic" w:hAnsi="Century Gothic" w:eastAsia="Century Gothic"/>
          <w:outline w:val="0"/>
          <w:color w:val="0563c1"/>
          <w:sz w:val="20"/>
          <w:szCs w:val="20"/>
          <w:u w:val="single" w:color="0563c1"/>
          <w:lang w:val="en-US"/>
          <w14:textFill>
            <w14:solidFill>
              <w14:srgbClr w14:val="0563C1"/>
            </w14:solidFill>
          </w14:textFill>
        </w:rPr>
        <w:fldChar w:fldCharType="begin" w:fldLock="0"/>
      </w:r>
      <w:r>
        <w:rPr>
          <w:rStyle w:val="Hyperlink.0"/>
          <w:rFonts w:ascii="Century Gothic" w:cs="Century Gothic" w:hAnsi="Century Gothic" w:eastAsia="Century Gothic"/>
          <w:outline w:val="0"/>
          <w:color w:val="0563c1"/>
          <w:sz w:val="20"/>
          <w:szCs w:val="20"/>
          <w:u w:val="single" w:color="0563c1"/>
          <w:lang w:val="en-US"/>
          <w14:textFill>
            <w14:solidFill>
              <w14:srgbClr w14:val="0563C1"/>
            </w14:solidFill>
          </w14:textFill>
        </w:rPr>
        <w:instrText xml:space="preserve"> HYPERLINK "http://future-possibilities.com"</w:instrText>
      </w:r>
      <w:r>
        <w:rPr>
          <w:rStyle w:val="Hyperlink.0"/>
          <w:rFonts w:ascii="Century Gothic" w:cs="Century Gothic" w:hAnsi="Century Gothic" w:eastAsia="Century Gothic"/>
          <w:outline w:val="0"/>
          <w:color w:val="0563c1"/>
          <w:sz w:val="20"/>
          <w:szCs w:val="20"/>
          <w:u w:val="single" w:color="0563c1"/>
          <w:lang w:val="en-US"/>
          <w14:textFill>
            <w14:solidFill>
              <w14:srgbClr w14:val="0563C1"/>
            </w14:solidFill>
          </w14:textFill>
        </w:rPr>
        <w:fldChar w:fldCharType="separate" w:fldLock="0"/>
      </w:r>
      <w:r>
        <w:rPr>
          <w:rStyle w:val="Hyperlink.0"/>
          <w:rFonts w:ascii="Century Gothic" w:hAnsi="Century Gothic"/>
          <w:outline w:val="0"/>
          <w:color w:val="0563c1"/>
          <w:sz w:val="20"/>
          <w:szCs w:val="20"/>
          <w:u w:val="single" w:color="0563c1"/>
          <w:rtl w:val="0"/>
          <w:lang w:val="en-US"/>
          <w14:textFill>
            <w14:solidFill>
              <w14:srgbClr w14:val="0563C1"/>
            </w14:solidFill>
          </w14:textFill>
        </w:rPr>
        <w:t>future-possibilities.com</w:t>
      </w:r>
      <w:r>
        <w:rPr/>
        <w:fldChar w:fldCharType="end" w:fldLock="0"/>
      </w:r>
      <w:r>
        <w:rPr>
          <w:rStyle w:val="None"/>
          <w:rFonts w:ascii="Century Gothic" w:hAnsi="Century Gothic"/>
          <w:sz w:val="20"/>
          <w:szCs w:val="20"/>
          <w:rtl w:val="0"/>
          <w:lang w:val="en-US"/>
        </w:rPr>
        <w:t xml:space="preserve"> </w:t>
        <w:br w:type="textWrapping"/>
      </w:r>
      <w:r>
        <w:rPr>
          <w:rStyle w:val="Hyperlink.1"/>
          <w:rFonts w:ascii="Century Gothic" w:cs="Century Gothic" w:hAnsi="Century Gothic" w:eastAsia="Century Gothic"/>
          <w:outline w:val="0"/>
          <w:color w:val="0563c1"/>
          <w:sz w:val="20"/>
          <w:szCs w:val="20"/>
          <w:u w:val="single" w:color="0563c1"/>
          <w:lang w:val="nl-NL"/>
          <w14:textFill>
            <w14:solidFill>
              <w14:srgbClr w14:val="0563C1"/>
            </w14:solidFill>
          </w14:textFill>
        </w:rPr>
        <w:fldChar w:fldCharType="begin" w:fldLock="0"/>
      </w:r>
      <w:r>
        <w:rPr>
          <w:rStyle w:val="Hyperlink.1"/>
          <w:rFonts w:ascii="Century Gothic" w:cs="Century Gothic" w:hAnsi="Century Gothic" w:eastAsia="Century Gothic"/>
          <w:outline w:val="0"/>
          <w:color w:val="0563c1"/>
          <w:sz w:val="20"/>
          <w:szCs w:val="20"/>
          <w:u w:val="single" w:color="0563c1"/>
          <w:lang w:val="nl-NL"/>
          <w14:textFill>
            <w14:solidFill>
              <w14:srgbClr w14:val="0563C1"/>
            </w14:solidFill>
          </w14:textFill>
        </w:rPr>
        <w:instrText xml:space="preserve"> HYPERLINK "http://soorty.com"</w:instrText>
      </w:r>
      <w:r>
        <w:rPr>
          <w:rStyle w:val="Hyperlink.1"/>
          <w:rFonts w:ascii="Century Gothic" w:cs="Century Gothic" w:hAnsi="Century Gothic" w:eastAsia="Century Gothic"/>
          <w:outline w:val="0"/>
          <w:color w:val="0563c1"/>
          <w:sz w:val="20"/>
          <w:szCs w:val="20"/>
          <w:u w:val="single" w:color="0563c1"/>
          <w:lang w:val="nl-NL"/>
          <w14:textFill>
            <w14:solidFill>
              <w14:srgbClr w14:val="0563C1"/>
            </w14:solidFill>
          </w14:textFill>
        </w:rPr>
        <w:fldChar w:fldCharType="separate" w:fldLock="0"/>
      </w:r>
      <w:r>
        <w:rPr>
          <w:rStyle w:val="Hyperlink.1"/>
          <w:rFonts w:ascii="Century Gothic" w:hAnsi="Century Gothic"/>
          <w:outline w:val="0"/>
          <w:color w:val="0563c1"/>
          <w:sz w:val="20"/>
          <w:szCs w:val="20"/>
          <w:u w:val="single" w:color="0563c1"/>
          <w:rtl w:val="0"/>
          <w:lang w:val="nl-NL"/>
          <w14:textFill>
            <w14:solidFill>
              <w14:srgbClr w14:val="0563C1"/>
            </w14:solidFill>
          </w14:textFill>
        </w:rPr>
        <w:t>soorty.com</w:t>
      </w:r>
      <w:r>
        <w:rPr/>
        <w:fldChar w:fldCharType="end" w:fldLock="0"/>
      </w:r>
    </w:p>
    <w:p>
      <w:pPr>
        <w:pStyle w:val="Body A"/>
        <w:spacing w:after="0" w:line="240" w:lineRule="auto"/>
        <w:rPr>
          <w:rStyle w:val="None"/>
          <w:rFonts w:ascii="Century Gothic" w:cs="Century Gothic" w:hAnsi="Century Gothic" w:eastAsia="Century Gothic"/>
          <w:sz w:val="20"/>
          <w:szCs w:val="20"/>
        </w:rPr>
      </w:pPr>
    </w:p>
    <w:p>
      <w:pPr>
        <w:pStyle w:val="Body A"/>
        <w:spacing w:after="0" w:line="240" w:lineRule="auto"/>
        <w:rPr>
          <w:rStyle w:val="None"/>
          <w:rFonts w:ascii="Century Gothic" w:cs="Century Gothic" w:hAnsi="Century Gothic" w:eastAsia="Century Gothic"/>
          <w:b w:val="1"/>
          <w:bCs w:val="1"/>
          <w:sz w:val="20"/>
          <w:szCs w:val="20"/>
        </w:rPr>
      </w:pPr>
      <w:r>
        <w:rPr>
          <w:rStyle w:val="None"/>
          <w:rFonts w:ascii="Century Gothic" w:hAnsi="Century Gothic"/>
          <w:b w:val="1"/>
          <w:bCs w:val="1"/>
          <w:sz w:val="20"/>
          <w:szCs w:val="20"/>
          <w:rtl w:val="0"/>
          <w:lang w:val="en-US"/>
        </w:rPr>
        <w:t>About Reon Energy Limited</w:t>
      </w:r>
    </w:p>
    <w:p>
      <w:pPr>
        <w:pStyle w:val="Body A"/>
        <w:spacing w:after="0" w:line="240" w:lineRule="auto"/>
        <w:rPr>
          <w:rStyle w:val="None"/>
          <w:rFonts w:ascii="Century Gothic" w:cs="Century Gothic" w:hAnsi="Century Gothic" w:eastAsia="Century Gothic"/>
          <w:sz w:val="20"/>
          <w:szCs w:val="20"/>
        </w:rPr>
      </w:pPr>
      <w:r>
        <w:rPr>
          <w:rStyle w:val="None"/>
          <w:rFonts w:ascii="Century Gothic" w:hAnsi="Century Gothic"/>
          <w:sz w:val="20"/>
          <w:szCs w:val="20"/>
          <w:rtl w:val="0"/>
          <w:lang w:val="en-US"/>
        </w:rPr>
        <w:t>Reon, a part of the Dawood Group, is Pakistan</w:t>
      </w:r>
      <w:r>
        <w:rPr>
          <w:rStyle w:val="None"/>
          <w:rFonts w:ascii="Century Gothic" w:hAnsi="Century Gothic" w:hint="default"/>
          <w:sz w:val="20"/>
          <w:szCs w:val="20"/>
          <w:rtl w:val="0"/>
          <w:lang w:val="en-US"/>
        </w:rPr>
        <w:t>’</w:t>
      </w:r>
      <w:r>
        <w:rPr>
          <w:rStyle w:val="None"/>
          <w:rFonts w:ascii="Century Gothic" w:hAnsi="Century Gothic"/>
          <w:sz w:val="20"/>
          <w:szCs w:val="20"/>
          <w:rtl w:val="0"/>
          <w:lang w:val="en-US"/>
        </w:rPr>
        <w:t>s leading Solar and Storage Solutions Specialist with deep domain expertise in project development, financial advisory, Engineering, Procurement, and Construction (EPC), and asset performance management. Our portfolio includes industrial solutions for cement, oil and gas, coal mining, textile, dairy, and telecommunications.</w:t>
      </w:r>
    </w:p>
    <w:p>
      <w:pPr>
        <w:pStyle w:val="Body A"/>
        <w:spacing w:after="0" w:line="240" w:lineRule="auto"/>
        <w:rPr>
          <w:rStyle w:val="None"/>
          <w:rFonts w:ascii="Century Gothic" w:cs="Century Gothic" w:hAnsi="Century Gothic" w:eastAsia="Century Gothic"/>
          <w:sz w:val="20"/>
          <w:szCs w:val="20"/>
        </w:rPr>
      </w:pPr>
    </w:p>
    <w:p>
      <w:pPr>
        <w:pStyle w:val="Body A"/>
        <w:spacing w:after="0" w:line="240" w:lineRule="auto"/>
      </w:pPr>
      <w:r>
        <w:rPr>
          <w:rStyle w:val="None"/>
          <w:rFonts w:ascii="Century Gothic" w:hAnsi="Century Gothic"/>
          <w:sz w:val="20"/>
          <w:szCs w:val="20"/>
          <w:rtl w:val="0"/>
          <w:lang w:val="en-US"/>
        </w:rPr>
        <w:t>Reon is committed to a sustainable energy future to enable economic growth and greater wellbeing.</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entury Gothic" w:cs="Century Gothic" w:hAnsi="Century Gothic" w:eastAsia="Century Gothic"/>
      <w:outline w:val="0"/>
      <w:color w:val="0563c1"/>
      <w:sz w:val="20"/>
      <w:szCs w:val="20"/>
      <w:u w:val="single" w:color="0563c1"/>
      <w:lang w:val="en-US"/>
      <w14:textFill>
        <w14:solidFill>
          <w14:srgbClr w14:val="0563C1"/>
        </w14:solidFill>
      </w14:textFill>
    </w:rPr>
  </w:style>
  <w:style w:type="character" w:styleId="Hyperlink.1">
    <w:name w:val="Hyperlink.1"/>
    <w:basedOn w:val="None"/>
    <w:next w:val="Hyperlink.1"/>
    <w:rPr>
      <w:rFonts w:ascii="Century Gothic" w:cs="Century Gothic" w:hAnsi="Century Gothic" w:eastAsia="Century Gothic"/>
      <w:outline w:val="0"/>
      <w:color w:val="0563c1"/>
      <w:sz w:val="20"/>
      <w:szCs w:val="20"/>
      <w:u w:val="single" w:color="0563c1"/>
      <w:lang w:val="nl-NL"/>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